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92F" w:rsidRPr="00913DCC" w:rsidRDefault="00913DCC" w:rsidP="00913DCC">
      <w:pPr>
        <w:adjustRightInd/>
        <w:snapToGrid/>
        <w:spacing w:line="276" w:lineRule="auto"/>
        <w:jc w:val="center"/>
        <w:rPr>
          <w:rFonts w:ascii="仿宋_GB2312" w:eastAsia="仿宋_GB2312" w:hAnsi="宋体"/>
          <w:spacing w:val="-4"/>
          <w:sz w:val="90"/>
          <w:szCs w:val="90"/>
        </w:rPr>
      </w:pPr>
      <w:r w:rsidRPr="00AE1A7F">
        <w:rPr>
          <w:rFonts w:ascii="华文中宋" w:eastAsia="华文中宋" w:hAnsi="华文中宋" w:hint="eastAsia"/>
          <w:b/>
          <w:color w:val="FF0000"/>
          <w:w w:val="65"/>
          <w:sz w:val="90"/>
          <w:szCs w:val="90"/>
        </w:rPr>
        <w:t>安徽三联学院</w:t>
      </w:r>
      <w:r>
        <w:rPr>
          <w:rFonts w:ascii="华文中宋" w:eastAsia="华文中宋" w:hAnsi="华文中宋" w:hint="eastAsia"/>
          <w:b/>
          <w:color w:val="FF0000"/>
          <w:w w:val="65"/>
          <w:sz w:val="90"/>
          <w:szCs w:val="90"/>
        </w:rPr>
        <w:t>教务处文件</w:t>
      </w:r>
    </w:p>
    <w:p w:rsidR="00F2492F" w:rsidRDefault="00F2492F" w:rsidP="00F2492F">
      <w:pPr>
        <w:spacing w:line="360" w:lineRule="auto"/>
        <w:ind w:right="23"/>
        <w:jc w:val="center"/>
        <w:rPr>
          <w:rFonts w:ascii="仿宋_GB2312" w:eastAsia="仿宋_GB2312"/>
          <w:spacing w:val="-6"/>
          <w:sz w:val="32"/>
          <w:szCs w:val="32"/>
        </w:rPr>
      </w:pPr>
      <w:r>
        <w:rPr>
          <w:rFonts w:ascii="仿宋_GB2312" w:eastAsia="仿宋_GB2312" w:cs="仿宋_GB2312" w:hint="eastAsia"/>
          <w:spacing w:val="-6"/>
          <w:sz w:val="32"/>
          <w:szCs w:val="32"/>
        </w:rPr>
        <w:t>教字〔</w:t>
      </w:r>
      <w:r>
        <w:rPr>
          <w:rFonts w:ascii="仿宋_GB2312" w:eastAsia="仿宋_GB2312" w:cs="仿宋_GB2312"/>
          <w:spacing w:val="-6"/>
          <w:sz w:val="32"/>
          <w:szCs w:val="32"/>
        </w:rPr>
        <w:t>201</w:t>
      </w:r>
      <w:r>
        <w:rPr>
          <w:rFonts w:ascii="仿宋_GB2312" w:eastAsia="仿宋_GB2312" w:cs="仿宋_GB2312" w:hint="eastAsia"/>
          <w:spacing w:val="-6"/>
          <w:sz w:val="32"/>
          <w:szCs w:val="32"/>
        </w:rPr>
        <w:t>4〕</w:t>
      </w:r>
      <w:r w:rsidR="00BC7DE4">
        <w:rPr>
          <w:rFonts w:ascii="仿宋_GB2312" w:eastAsia="仿宋_GB2312" w:cs="仿宋_GB2312" w:hint="eastAsia"/>
          <w:spacing w:val="-6"/>
          <w:sz w:val="32"/>
          <w:szCs w:val="32"/>
        </w:rPr>
        <w:t>11</w:t>
      </w:r>
      <w:r w:rsidR="00AC182D">
        <w:rPr>
          <w:rFonts w:ascii="仿宋_GB2312" w:eastAsia="仿宋_GB2312" w:cs="仿宋_GB2312" w:hint="eastAsia"/>
          <w:spacing w:val="-6"/>
          <w:sz w:val="32"/>
          <w:szCs w:val="32"/>
        </w:rPr>
        <w:t>0</w:t>
      </w:r>
      <w:r>
        <w:rPr>
          <w:rFonts w:ascii="仿宋_GB2312" w:eastAsia="仿宋_GB2312" w:cs="仿宋_GB2312" w:hint="eastAsia"/>
          <w:spacing w:val="-6"/>
          <w:sz w:val="32"/>
          <w:szCs w:val="32"/>
        </w:rPr>
        <w:t>号</w:t>
      </w:r>
    </w:p>
    <w:p w:rsidR="00F2492F" w:rsidRDefault="00913DCC" w:rsidP="00913DCC">
      <w:pPr>
        <w:spacing w:line="360" w:lineRule="auto"/>
        <w:ind w:right="23" w:firstLineChars="200" w:firstLine="440"/>
        <w:rPr>
          <w:spacing w:val="-6"/>
        </w:rPr>
      </w:pPr>
      <w:r>
        <w:rPr>
          <w:noProof/>
        </w:rPr>
        <mc:AlternateContent>
          <mc:Choice Requires="wps">
            <w:drawing>
              <wp:anchor distT="4294967295" distB="4294967295" distL="114300" distR="114300" simplePos="0" relativeHeight="251661312" behindDoc="0" locked="0" layoutInCell="1" allowOverlap="1" wp14:anchorId="6BED4F80" wp14:editId="0A0FCE60">
                <wp:simplePos x="0" y="0"/>
                <wp:positionH relativeFrom="column">
                  <wp:posOffset>-47625</wp:posOffset>
                </wp:positionH>
                <wp:positionV relativeFrom="paragraph">
                  <wp:posOffset>116840</wp:posOffset>
                </wp:positionV>
                <wp:extent cx="5734050" cy="0"/>
                <wp:effectExtent l="0" t="19050" r="19050" b="3810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4050"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9.2pt" to="447.7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" strokecolor="red" strokeweight="4.5pt">
                <v:stroke linestyle="thickThin"/>
              </v:line>
            </w:pict>
          </mc:Fallback>
        </mc:AlternateContent>
      </w:r>
    </w:p>
    <w:p w:rsidR="00BC7DE4" w:rsidRPr="00BC7DE4" w:rsidRDefault="00BC7DE4" w:rsidP="00BC7DE4">
      <w:pPr>
        <w:spacing w:line="560" w:lineRule="exact"/>
        <w:ind w:right="23"/>
        <w:jc w:val="center"/>
        <w:rPr>
          <w:rFonts w:ascii="方正小标宋简体" w:eastAsia="方正小标宋简体" w:hAnsi="华文中宋" w:cs="方正小标宋简体"/>
          <w:spacing w:val="-6"/>
          <w:sz w:val="44"/>
          <w:szCs w:val="44"/>
        </w:rPr>
      </w:pPr>
      <w:r w:rsidRPr="00BC7DE4">
        <w:rPr>
          <w:rFonts w:ascii="方正小标宋简体" w:eastAsia="方正小标宋简体" w:hAnsi="华文中宋" w:cs="方正小标宋简体" w:hint="eastAsia"/>
          <w:spacing w:val="-6"/>
          <w:sz w:val="44"/>
          <w:szCs w:val="44"/>
        </w:rPr>
        <w:t>关于开展2014-2015学年度第一学期</w:t>
      </w:r>
    </w:p>
    <w:p w:rsidR="00F2492F" w:rsidRDefault="00BC7DE4" w:rsidP="00BC7DE4">
      <w:pPr>
        <w:spacing w:line="560" w:lineRule="exact"/>
        <w:ind w:right="23"/>
        <w:jc w:val="center"/>
        <w:rPr>
          <w:rFonts w:ascii="方正小标宋简体" w:eastAsia="方正小标宋简体" w:hAnsi="华文中宋"/>
          <w:spacing w:val="-6"/>
          <w:sz w:val="44"/>
          <w:szCs w:val="44"/>
        </w:rPr>
      </w:pPr>
      <w:r w:rsidRPr="00BC7DE4">
        <w:rPr>
          <w:rFonts w:ascii="方正小标宋简体" w:eastAsia="方正小标宋简体" w:hAnsi="华文中宋" w:cs="方正小标宋简体" w:hint="eastAsia"/>
          <w:spacing w:val="-6"/>
          <w:sz w:val="44"/>
          <w:szCs w:val="44"/>
        </w:rPr>
        <w:t>教材质量评价的通知</w:t>
      </w:r>
    </w:p>
    <w:p w:rsidR="00F2492F" w:rsidRDefault="00F2492F" w:rsidP="00F2492F">
      <w:pPr>
        <w:spacing w:line="560" w:lineRule="exact"/>
        <w:ind w:right="23"/>
        <w:rPr>
          <w:rFonts w:ascii="华文中宋" w:eastAsia="华文中宋" w:hAnsi="华文中宋"/>
          <w:spacing w:val="-6"/>
          <w:sz w:val="44"/>
          <w:szCs w:val="44"/>
        </w:rPr>
      </w:pPr>
    </w:p>
    <w:p w:rsidR="00BC7DE4" w:rsidRPr="00BC7DE4" w:rsidRDefault="00BC7DE4" w:rsidP="00BC7DE4">
      <w:pPr>
        <w:widowControl w:val="0"/>
        <w:spacing w:after="0" w:line="500" w:lineRule="exact"/>
        <w:rPr>
          <w:rFonts w:ascii="仿宋_GB2312" w:eastAsia="仿宋_GB2312" w:cs="仿宋_GB2312"/>
          <w:spacing w:val="-6"/>
          <w:sz w:val="32"/>
          <w:szCs w:val="32"/>
        </w:rPr>
      </w:pPr>
      <w:r w:rsidRPr="00BC7DE4">
        <w:rPr>
          <w:rFonts w:ascii="仿宋_GB2312" w:eastAsia="仿宋_GB2312" w:cs="仿宋_GB2312" w:hint="eastAsia"/>
          <w:spacing w:val="-6"/>
          <w:sz w:val="32"/>
          <w:szCs w:val="32"/>
        </w:rPr>
        <w:t>各教学单位：</w:t>
      </w:r>
    </w:p>
    <w:p w:rsidR="00BC7DE4" w:rsidRPr="00BC7DE4" w:rsidRDefault="00BC7DE4" w:rsidP="00BC7DE4">
      <w:pPr>
        <w:widowControl w:val="0"/>
        <w:spacing w:after="0" w:line="500" w:lineRule="exact"/>
        <w:ind w:firstLineChars="200" w:firstLine="616"/>
        <w:rPr>
          <w:rFonts w:ascii="仿宋_GB2312" w:eastAsia="仿宋_GB2312" w:cs="仿宋_GB2312"/>
          <w:spacing w:val="-6"/>
          <w:sz w:val="32"/>
          <w:szCs w:val="32"/>
        </w:rPr>
      </w:pPr>
      <w:r w:rsidRPr="00BC7DE4">
        <w:rPr>
          <w:rFonts w:ascii="仿宋_GB2312" w:eastAsia="仿宋_GB2312" w:cs="仿宋_GB2312" w:hint="eastAsia"/>
          <w:spacing w:val="-6"/>
          <w:sz w:val="32"/>
          <w:szCs w:val="32"/>
        </w:rPr>
        <w:t>为了加强我校教材管理，进一步提高教材建设水平，确保优秀适用教材进入课堂，经研究，学校决定对2014-2015学年第一学期选用的教材进行质量评价。现将有关事项通知如下：</w:t>
      </w:r>
    </w:p>
    <w:p w:rsidR="00BC7DE4" w:rsidRPr="00BC7DE4" w:rsidRDefault="00BC7DE4" w:rsidP="00BC7DE4">
      <w:pPr>
        <w:widowControl w:val="0"/>
        <w:spacing w:after="0" w:line="500" w:lineRule="exact"/>
        <w:ind w:firstLineChars="200" w:firstLine="618"/>
        <w:rPr>
          <w:rFonts w:ascii="仿宋_GB2312" w:eastAsia="仿宋_GB2312" w:cs="仿宋_GB2312"/>
          <w:b/>
          <w:spacing w:val="-6"/>
          <w:sz w:val="32"/>
          <w:szCs w:val="32"/>
        </w:rPr>
      </w:pPr>
      <w:r w:rsidRPr="00BC7DE4">
        <w:rPr>
          <w:rFonts w:ascii="仿宋_GB2312" w:eastAsia="仿宋_GB2312" w:cs="仿宋_GB2312" w:hint="eastAsia"/>
          <w:b/>
          <w:spacing w:val="-6"/>
          <w:sz w:val="32"/>
          <w:szCs w:val="32"/>
        </w:rPr>
        <w:t>一、评价范围</w:t>
      </w:r>
    </w:p>
    <w:p w:rsidR="00BC7DE4" w:rsidRPr="00BC7DE4" w:rsidRDefault="00BC7DE4" w:rsidP="00BC7DE4">
      <w:pPr>
        <w:widowControl w:val="0"/>
        <w:spacing w:after="0" w:line="500" w:lineRule="exact"/>
        <w:ind w:firstLineChars="200" w:firstLine="616"/>
        <w:rPr>
          <w:rFonts w:ascii="仿宋_GB2312" w:eastAsia="仿宋_GB2312" w:cs="仿宋_GB2312"/>
          <w:spacing w:val="-6"/>
          <w:sz w:val="32"/>
          <w:szCs w:val="32"/>
        </w:rPr>
      </w:pPr>
      <w:r w:rsidRPr="00BC7DE4">
        <w:rPr>
          <w:rFonts w:ascii="仿宋_GB2312" w:eastAsia="仿宋_GB2312" w:cs="仿宋_GB2312" w:hint="eastAsia"/>
          <w:spacing w:val="-6"/>
          <w:sz w:val="32"/>
          <w:szCs w:val="32"/>
        </w:rPr>
        <w:t>专业课和公共课教材</w:t>
      </w:r>
    </w:p>
    <w:p w:rsidR="00BC7DE4" w:rsidRPr="00BC7DE4" w:rsidRDefault="00BC7DE4" w:rsidP="00BC7DE4">
      <w:pPr>
        <w:widowControl w:val="0"/>
        <w:spacing w:after="0" w:line="500" w:lineRule="exact"/>
        <w:ind w:firstLineChars="200" w:firstLine="618"/>
        <w:rPr>
          <w:rFonts w:ascii="仿宋_GB2312" w:eastAsia="仿宋_GB2312" w:cs="仿宋_GB2312"/>
          <w:b/>
          <w:spacing w:val="-6"/>
          <w:sz w:val="32"/>
          <w:szCs w:val="32"/>
        </w:rPr>
      </w:pPr>
      <w:r w:rsidRPr="00BC7DE4">
        <w:rPr>
          <w:rFonts w:ascii="仿宋_GB2312" w:eastAsia="仿宋_GB2312" w:cs="仿宋_GB2312" w:hint="eastAsia"/>
          <w:b/>
          <w:spacing w:val="-6"/>
          <w:sz w:val="32"/>
          <w:szCs w:val="32"/>
        </w:rPr>
        <w:t>二、评价方式</w:t>
      </w:r>
    </w:p>
    <w:p w:rsidR="00BC7DE4" w:rsidRPr="00BC7DE4" w:rsidRDefault="00BC7DE4" w:rsidP="00BC7DE4">
      <w:pPr>
        <w:widowControl w:val="0"/>
        <w:spacing w:after="0" w:line="500" w:lineRule="exact"/>
        <w:ind w:firstLineChars="200" w:firstLine="616"/>
        <w:rPr>
          <w:rFonts w:ascii="仿宋_GB2312" w:eastAsia="仿宋_GB2312" w:cs="仿宋_GB2312"/>
          <w:spacing w:val="-6"/>
          <w:sz w:val="32"/>
          <w:szCs w:val="32"/>
        </w:rPr>
      </w:pPr>
      <w:r w:rsidRPr="00BC7DE4">
        <w:rPr>
          <w:rFonts w:ascii="仿宋_GB2312" w:eastAsia="仿宋_GB2312" w:cs="仿宋_GB2312" w:hint="eastAsia"/>
          <w:spacing w:val="-6"/>
          <w:sz w:val="32"/>
          <w:szCs w:val="32"/>
        </w:rPr>
        <w:t>（一）教师及同行专家评价</w:t>
      </w:r>
    </w:p>
    <w:p w:rsidR="00BC7DE4" w:rsidRPr="00BC7DE4" w:rsidRDefault="00BC7DE4" w:rsidP="00BC7DE4">
      <w:pPr>
        <w:widowControl w:val="0"/>
        <w:spacing w:after="0" w:line="500" w:lineRule="exact"/>
        <w:ind w:firstLineChars="200" w:firstLine="616"/>
        <w:rPr>
          <w:rFonts w:ascii="仿宋_GB2312" w:eastAsia="仿宋_GB2312" w:cs="仿宋_GB2312"/>
          <w:spacing w:val="-6"/>
          <w:sz w:val="32"/>
          <w:szCs w:val="32"/>
        </w:rPr>
      </w:pPr>
      <w:r w:rsidRPr="00BC7DE4">
        <w:rPr>
          <w:rFonts w:ascii="仿宋_GB2312" w:eastAsia="仿宋_GB2312" w:cs="仿宋_GB2312" w:hint="eastAsia"/>
          <w:spacing w:val="-6"/>
          <w:sz w:val="32"/>
          <w:szCs w:val="32"/>
        </w:rPr>
        <w:t>1.教师评价：凡担任上述两类课程教学的教师，填写《安徽三联学院教材质量评价表（教师评价）》（见附件1）时，应做到“一书一表”，不得合并填写；同一种教材由多名教师同时使用的，每位教师均应填写。</w:t>
      </w:r>
    </w:p>
    <w:p w:rsidR="00BC7DE4" w:rsidRPr="00BC7DE4" w:rsidRDefault="00BC7DE4" w:rsidP="00BC7DE4">
      <w:pPr>
        <w:widowControl w:val="0"/>
        <w:spacing w:after="0" w:line="500" w:lineRule="exact"/>
        <w:ind w:firstLineChars="200" w:firstLine="616"/>
        <w:rPr>
          <w:rFonts w:ascii="仿宋_GB2312" w:eastAsia="仿宋_GB2312" w:cs="仿宋_GB2312"/>
          <w:spacing w:val="-6"/>
          <w:sz w:val="32"/>
          <w:szCs w:val="32"/>
        </w:rPr>
      </w:pPr>
      <w:r w:rsidRPr="00BC7DE4">
        <w:rPr>
          <w:rFonts w:ascii="仿宋_GB2312" w:eastAsia="仿宋_GB2312" w:cs="仿宋_GB2312" w:hint="eastAsia"/>
          <w:spacing w:val="-6"/>
          <w:sz w:val="32"/>
          <w:szCs w:val="32"/>
        </w:rPr>
        <w:t>2.</w:t>
      </w:r>
      <w:r w:rsidR="0065652D">
        <w:rPr>
          <w:rFonts w:ascii="仿宋_GB2312" w:eastAsia="仿宋_GB2312" w:cs="仿宋_GB2312" w:hint="eastAsia"/>
          <w:spacing w:val="-6"/>
          <w:sz w:val="32"/>
          <w:szCs w:val="32"/>
        </w:rPr>
        <w:t>同行</w:t>
      </w:r>
      <w:r w:rsidRPr="00BC7DE4">
        <w:rPr>
          <w:rFonts w:ascii="仿宋_GB2312" w:eastAsia="仿宋_GB2312" w:cs="仿宋_GB2312" w:hint="eastAsia"/>
          <w:spacing w:val="-6"/>
          <w:sz w:val="32"/>
          <w:szCs w:val="32"/>
        </w:rPr>
        <w:t>评价：如授课教师为教材编著者，教学单位应聘请同行专家对该教材进行评价，并填写《安徽三联学院教材使用情况调查表（</w:t>
      </w:r>
      <w:r w:rsidR="002C16E2">
        <w:rPr>
          <w:rFonts w:ascii="仿宋_GB2312" w:eastAsia="仿宋_GB2312" w:cs="仿宋_GB2312" w:hint="eastAsia"/>
          <w:spacing w:val="-6"/>
          <w:sz w:val="32"/>
          <w:szCs w:val="32"/>
        </w:rPr>
        <w:t>同行</w:t>
      </w:r>
      <w:r w:rsidRPr="00BC7DE4">
        <w:rPr>
          <w:rFonts w:ascii="仿宋_GB2312" w:eastAsia="仿宋_GB2312" w:cs="仿宋_GB2312" w:hint="eastAsia"/>
          <w:spacing w:val="-6"/>
          <w:sz w:val="32"/>
          <w:szCs w:val="32"/>
        </w:rPr>
        <w:t>评价）》（见附件2）。</w:t>
      </w:r>
    </w:p>
    <w:p w:rsidR="00BC7DE4" w:rsidRPr="00BC7DE4" w:rsidRDefault="00BC7DE4" w:rsidP="00BC7DE4">
      <w:pPr>
        <w:widowControl w:val="0"/>
        <w:spacing w:after="0" w:line="500" w:lineRule="exact"/>
        <w:ind w:firstLineChars="200" w:firstLine="616"/>
        <w:rPr>
          <w:rFonts w:ascii="仿宋_GB2312" w:eastAsia="仿宋_GB2312" w:cs="仿宋_GB2312"/>
          <w:spacing w:val="-6"/>
          <w:sz w:val="32"/>
          <w:szCs w:val="32"/>
        </w:rPr>
      </w:pPr>
      <w:r w:rsidRPr="00BC7DE4">
        <w:rPr>
          <w:rFonts w:ascii="仿宋_GB2312" w:eastAsia="仿宋_GB2312" w:cs="仿宋_GB2312" w:hint="eastAsia"/>
          <w:spacing w:val="-6"/>
          <w:sz w:val="32"/>
          <w:szCs w:val="32"/>
        </w:rPr>
        <w:t>（二）学生评价</w:t>
      </w:r>
    </w:p>
    <w:p w:rsidR="00BC7DE4" w:rsidRPr="00BC7DE4" w:rsidRDefault="00BC7DE4" w:rsidP="00BC7DE4">
      <w:pPr>
        <w:widowControl w:val="0"/>
        <w:spacing w:after="0" w:line="500" w:lineRule="exact"/>
        <w:ind w:firstLineChars="200" w:firstLine="616"/>
        <w:rPr>
          <w:rFonts w:ascii="仿宋_GB2312" w:eastAsia="仿宋_GB2312" w:cs="仿宋_GB2312"/>
          <w:spacing w:val="-6"/>
          <w:sz w:val="32"/>
          <w:szCs w:val="32"/>
        </w:rPr>
      </w:pPr>
      <w:r w:rsidRPr="00BC7DE4">
        <w:rPr>
          <w:rFonts w:ascii="仿宋_GB2312" w:eastAsia="仿宋_GB2312" w:cs="仿宋_GB2312" w:hint="eastAsia"/>
          <w:spacing w:val="-6"/>
          <w:sz w:val="32"/>
          <w:szCs w:val="32"/>
        </w:rPr>
        <w:t>各教学单位组织各专业学生对专业课与公共课教材进行抽样调</w:t>
      </w:r>
      <w:r w:rsidRPr="00BC7DE4">
        <w:rPr>
          <w:rFonts w:ascii="仿宋_GB2312" w:eastAsia="仿宋_GB2312" w:cs="仿宋_GB2312" w:hint="eastAsia"/>
          <w:spacing w:val="-6"/>
          <w:sz w:val="32"/>
          <w:szCs w:val="32"/>
        </w:rPr>
        <w:lastRenderedPageBreak/>
        <w:t>查（抽样人数为使用该教材人数的30%），并填写《安徽三联学院教材使用情况调查表（学生评价）》（见附件3）。</w:t>
      </w:r>
    </w:p>
    <w:p w:rsidR="00BC7DE4" w:rsidRPr="00BC7DE4" w:rsidRDefault="00BC7DE4" w:rsidP="00BC7DE4">
      <w:pPr>
        <w:widowControl w:val="0"/>
        <w:spacing w:after="0" w:line="500" w:lineRule="exact"/>
        <w:ind w:firstLineChars="200" w:firstLine="618"/>
        <w:rPr>
          <w:rFonts w:ascii="仿宋_GB2312" w:eastAsia="仿宋_GB2312" w:cs="仿宋_GB2312"/>
          <w:b/>
          <w:spacing w:val="-6"/>
          <w:sz w:val="32"/>
          <w:szCs w:val="32"/>
        </w:rPr>
      </w:pPr>
      <w:r w:rsidRPr="00BC7DE4">
        <w:rPr>
          <w:rFonts w:ascii="仿宋_GB2312" w:eastAsia="仿宋_GB2312" w:cs="仿宋_GB2312" w:hint="eastAsia"/>
          <w:b/>
          <w:spacing w:val="-6"/>
          <w:sz w:val="32"/>
          <w:szCs w:val="32"/>
        </w:rPr>
        <w:t>三、报送时间</w:t>
      </w:r>
    </w:p>
    <w:p w:rsidR="00BC7DE4" w:rsidRPr="00BC7DE4" w:rsidRDefault="00BC7DE4" w:rsidP="00BC7DE4">
      <w:pPr>
        <w:widowControl w:val="0"/>
        <w:spacing w:after="0" w:line="500" w:lineRule="exact"/>
        <w:ind w:firstLineChars="200" w:firstLine="616"/>
        <w:rPr>
          <w:rFonts w:ascii="仿宋_GB2312" w:eastAsia="仿宋_GB2312" w:cs="仿宋_GB2312"/>
          <w:spacing w:val="-6"/>
          <w:sz w:val="32"/>
          <w:szCs w:val="32"/>
        </w:rPr>
      </w:pPr>
      <w:r w:rsidRPr="00BC7DE4">
        <w:rPr>
          <w:rFonts w:ascii="仿宋_GB2312" w:eastAsia="仿宋_GB2312" w:cs="仿宋_GB2312" w:hint="eastAsia"/>
          <w:spacing w:val="-6"/>
          <w:sz w:val="32"/>
          <w:szCs w:val="32"/>
        </w:rPr>
        <w:t xml:space="preserve">各教学单位将评价表收集后以课程为单位进行分类统计并填写《教材质量评价统计表》（见附件4），于11月28日前将三类《评价表》及《统计表》汇总后交至教务处（纸质版各一份，签字盖章，电子版发至教务处邮箱）。 </w:t>
      </w:r>
    </w:p>
    <w:p w:rsidR="00BC7DE4" w:rsidRPr="00BC7DE4" w:rsidRDefault="00BC7DE4" w:rsidP="00BC7DE4">
      <w:pPr>
        <w:widowControl w:val="0"/>
        <w:spacing w:after="0" w:line="500" w:lineRule="exact"/>
        <w:ind w:firstLineChars="200" w:firstLine="618"/>
        <w:rPr>
          <w:rFonts w:ascii="仿宋_GB2312" w:eastAsia="仿宋_GB2312" w:cs="仿宋_GB2312"/>
          <w:b/>
          <w:spacing w:val="-6"/>
          <w:sz w:val="32"/>
          <w:szCs w:val="32"/>
        </w:rPr>
      </w:pPr>
      <w:r w:rsidRPr="00BC7DE4">
        <w:rPr>
          <w:rFonts w:ascii="仿宋_GB2312" w:eastAsia="仿宋_GB2312" w:cs="仿宋_GB2312" w:hint="eastAsia"/>
          <w:b/>
          <w:spacing w:val="-6"/>
          <w:sz w:val="32"/>
          <w:szCs w:val="32"/>
        </w:rPr>
        <w:t>四、相关说明</w:t>
      </w:r>
    </w:p>
    <w:p w:rsidR="00BC7DE4" w:rsidRPr="00BC7DE4" w:rsidRDefault="00BC7DE4" w:rsidP="00BC7DE4">
      <w:pPr>
        <w:widowControl w:val="0"/>
        <w:spacing w:after="0" w:line="500" w:lineRule="exact"/>
        <w:ind w:firstLineChars="200" w:firstLine="616"/>
        <w:rPr>
          <w:rFonts w:ascii="仿宋_GB2312" w:eastAsia="仿宋_GB2312" w:cs="仿宋_GB2312"/>
          <w:spacing w:val="-6"/>
          <w:sz w:val="32"/>
          <w:szCs w:val="32"/>
        </w:rPr>
      </w:pPr>
      <w:r w:rsidRPr="00BC7DE4">
        <w:rPr>
          <w:rFonts w:ascii="仿宋_GB2312" w:eastAsia="仿宋_GB2312" w:cs="仿宋_GB2312" w:hint="eastAsia"/>
          <w:spacing w:val="-6"/>
          <w:sz w:val="32"/>
          <w:szCs w:val="32"/>
        </w:rPr>
        <w:t>（一）教材评价是教学质量评价的重要组成部分，评价结果将作为教材选用的重要依据。各教学单位</w:t>
      </w:r>
      <w:proofErr w:type="gramStart"/>
      <w:r w:rsidRPr="00BC7DE4">
        <w:rPr>
          <w:rFonts w:ascii="仿宋_GB2312" w:eastAsia="仿宋_GB2312" w:cs="仿宋_GB2312" w:hint="eastAsia"/>
          <w:spacing w:val="-6"/>
          <w:sz w:val="32"/>
          <w:szCs w:val="32"/>
        </w:rPr>
        <w:t>须高度</w:t>
      </w:r>
      <w:proofErr w:type="gramEnd"/>
      <w:r w:rsidRPr="00BC7DE4">
        <w:rPr>
          <w:rFonts w:ascii="仿宋_GB2312" w:eastAsia="仿宋_GB2312" w:cs="仿宋_GB2312" w:hint="eastAsia"/>
          <w:spacing w:val="-6"/>
          <w:sz w:val="32"/>
          <w:szCs w:val="32"/>
        </w:rPr>
        <w:t>重视，认真组织实施。学校将把该项工作完成质量作为对各教学单位负责人教学工作考评的重要依据之一。</w:t>
      </w:r>
    </w:p>
    <w:p w:rsidR="00BC7DE4" w:rsidRPr="00BC7DE4" w:rsidRDefault="00BC7DE4" w:rsidP="00BC7DE4">
      <w:pPr>
        <w:widowControl w:val="0"/>
        <w:spacing w:after="0" w:line="500" w:lineRule="exact"/>
        <w:ind w:firstLineChars="200" w:firstLine="616"/>
        <w:rPr>
          <w:rFonts w:ascii="仿宋_GB2312" w:eastAsia="仿宋_GB2312" w:cs="仿宋_GB2312"/>
          <w:spacing w:val="-6"/>
          <w:sz w:val="32"/>
          <w:szCs w:val="32"/>
        </w:rPr>
      </w:pPr>
      <w:r w:rsidRPr="00BC7DE4">
        <w:rPr>
          <w:rFonts w:ascii="仿宋_GB2312" w:eastAsia="仿宋_GB2312" w:cs="仿宋_GB2312" w:hint="eastAsia"/>
          <w:spacing w:val="-6"/>
          <w:sz w:val="32"/>
          <w:szCs w:val="32"/>
        </w:rPr>
        <w:t>（二）所有课程的教材质量评价均由课程归属单位和开课单位共同参与，归属单位负责组织，指导相关人员按要求实事求是填写《评价表》。</w:t>
      </w:r>
    </w:p>
    <w:p w:rsidR="00BC7DE4" w:rsidRPr="00BC7DE4" w:rsidRDefault="00BC7DE4" w:rsidP="00BC7DE4">
      <w:pPr>
        <w:widowControl w:val="0"/>
        <w:spacing w:after="0" w:line="500" w:lineRule="exact"/>
        <w:rPr>
          <w:rFonts w:ascii="仿宋_GB2312" w:eastAsia="仿宋_GB2312" w:cs="仿宋_GB2312"/>
          <w:spacing w:val="-6"/>
          <w:sz w:val="32"/>
          <w:szCs w:val="32"/>
        </w:rPr>
      </w:pPr>
    </w:p>
    <w:p w:rsidR="00BC7DE4" w:rsidRPr="00BC7DE4" w:rsidRDefault="00BC7DE4" w:rsidP="00ED59DA">
      <w:pPr>
        <w:widowControl w:val="0"/>
        <w:spacing w:after="0" w:line="500" w:lineRule="exact"/>
        <w:ind w:firstLineChars="200" w:firstLine="616"/>
        <w:rPr>
          <w:rFonts w:ascii="仿宋_GB2312" w:eastAsia="仿宋_GB2312" w:cs="仿宋_GB2312"/>
          <w:spacing w:val="-6"/>
          <w:sz w:val="32"/>
          <w:szCs w:val="32"/>
        </w:rPr>
      </w:pPr>
      <w:r w:rsidRPr="00BC7DE4">
        <w:rPr>
          <w:rFonts w:ascii="仿宋_GB2312" w:eastAsia="仿宋_GB2312" w:cs="仿宋_GB2312" w:hint="eastAsia"/>
          <w:spacing w:val="-6"/>
          <w:sz w:val="32"/>
          <w:szCs w:val="32"/>
        </w:rPr>
        <w:t>附件:</w:t>
      </w:r>
      <w:r w:rsidR="00ED59DA">
        <w:rPr>
          <w:rFonts w:ascii="仿宋_GB2312" w:eastAsia="仿宋_GB2312" w:cs="仿宋_GB2312" w:hint="eastAsia"/>
          <w:spacing w:val="-6"/>
          <w:sz w:val="32"/>
          <w:szCs w:val="32"/>
        </w:rPr>
        <w:t xml:space="preserve"> </w:t>
      </w:r>
      <w:r w:rsidRPr="00BC7DE4">
        <w:rPr>
          <w:rFonts w:ascii="仿宋_GB2312" w:eastAsia="仿宋_GB2312" w:cs="仿宋_GB2312" w:hint="eastAsia"/>
          <w:spacing w:val="-6"/>
          <w:sz w:val="32"/>
          <w:szCs w:val="32"/>
        </w:rPr>
        <w:t>1.《安徽三联学院教材质量评价表（教师评价）》</w:t>
      </w:r>
    </w:p>
    <w:p w:rsidR="00BC7DE4" w:rsidRPr="00BC7DE4" w:rsidRDefault="00BC7DE4" w:rsidP="00ED59DA">
      <w:pPr>
        <w:widowControl w:val="0"/>
        <w:spacing w:after="0" w:line="500" w:lineRule="exact"/>
        <w:ind w:firstLineChars="500" w:firstLine="1540"/>
        <w:rPr>
          <w:rFonts w:ascii="仿宋_GB2312" w:eastAsia="仿宋_GB2312" w:cs="仿宋_GB2312"/>
          <w:spacing w:val="-6"/>
          <w:sz w:val="32"/>
          <w:szCs w:val="32"/>
        </w:rPr>
      </w:pPr>
      <w:r w:rsidRPr="00BC7DE4">
        <w:rPr>
          <w:rFonts w:ascii="仿宋_GB2312" w:eastAsia="仿宋_GB2312" w:cs="仿宋_GB2312" w:hint="eastAsia"/>
          <w:spacing w:val="-6"/>
          <w:sz w:val="32"/>
          <w:szCs w:val="32"/>
        </w:rPr>
        <w:t>2.《安徽三联学院教材质量评价表（</w:t>
      </w:r>
      <w:r w:rsidR="002C16E2">
        <w:rPr>
          <w:rFonts w:ascii="仿宋_GB2312" w:eastAsia="仿宋_GB2312" w:cs="仿宋_GB2312" w:hint="eastAsia"/>
          <w:spacing w:val="-6"/>
          <w:sz w:val="32"/>
          <w:szCs w:val="32"/>
        </w:rPr>
        <w:t>同行</w:t>
      </w:r>
      <w:r w:rsidRPr="00BC7DE4">
        <w:rPr>
          <w:rFonts w:ascii="仿宋_GB2312" w:eastAsia="仿宋_GB2312" w:cs="仿宋_GB2312" w:hint="eastAsia"/>
          <w:spacing w:val="-6"/>
          <w:sz w:val="32"/>
          <w:szCs w:val="32"/>
        </w:rPr>
        <w:t>评价）》</w:t>
      </w:r>
    </w:p>
    <w:p w:rsidR="00BC7DE4" w:rsidRPr="00BC7DE4" w:rsidRDefault="00BC7DE4" w:rsidP="00ED59DA">
      <w:pPr>
        <w:widowControl w:val="0"/>
        <w:spacing w:after="0" w:line="500" w:lineRule="exact"/>
        <w:ind w:firstLineChars="500" w:firstLine="1540"/>
        <w:rPr>
          <w:rFonts w:ascii="仿宋_GB2312" w:eastAsia="仿宋_GB2312" w:cs="仿宋_GB2312"/>
          <w:spacing w:val="-6"/>
          <w:sz w:val="32"/>
          <w:szCs w:val="32"/>
        </w:rPr>
      </w:pPr>
      <w:r w:rsidRPr="00BC7DE4">
        <w:rPr>
          <w:rFonts w:ascii="仿宋_GB2312" w:eastAsia="仿宋_GB2312" w:cs="仿宋_GB2312" w:hint="eastAsia"/>
          <w:spacing w:val="-6"/>
          <w:sz w:val="32"/>
          <w:szCs w:val="32"/>
        </w:rPr>
        <w:t>3.《安徽三联学院教材使用情况调查表（学生评价）》</w:t>
      </w:r>
    </w:p>
    <w:p w:rsidR="00F2492F" w:rsidRDefault="00BC7DE4" w:rsidP="00ED59DA">
      <w:pPr>
        <w:widowControl w:val="0"/>
        <w:spacing w:after="0" w:line="500" w:lineRule="exact"/>
        <w:ind w:firstLineChars="500" w:firstLine="1540"/>
        <w:rPr>
          <w:rFonts w:ascii="仿宋_GB2312" w:eastAsia="仿宋_GB2312"/>
          <w:spacing w:val="-6"/>
          <w:sz w:val="32"/>
          <w:szCs w:val="32"/>
        </w:rPr>
      </w:pPr>
      <w:bookmarkStart w:id="0" w:name="_GoBack"/>
      <w:bookmarkEnd w:id="0"/>
      <w:r w:rsidRPr="00BC7DE4">
        <w:rPr>
          <w:rFonts w:ascii="仿宋_GB2312" w:eastAsia="仿宋_GB2312" w:cs="仿宋_GB2312" w:hint="eastAsia"/>
          <w:spacing w:val="-6"/>
          <w:sz w:val="32"/>
          <w:szCs w:val="32"/>
        </w:rPr>
        <w:t>4.《教材质量评价统计表》</w:t>
      </w:r>
    </w:p>
    <w:p w:rsidR="00F2492F" w:rsidRDefault="00F2492F" w:rsidP="00F2492F">
      <w:pPr>
        <w:spacing w:line="560" w:lineRule="exact"/>
        <w:ind w:leftChars="469" w:left="1180" w:right="23" w:hangingChars="48" w:hanging="148"/>
        <w:rPr>
          <w:rFonts w:ascii="仿宋_GB2312" w:eastAsia="仿宋_GB2312"/>
          <w:spacing w:val="-6"/>
          <w:sz w:val="32"/>
          <w:szCs w:val="32"/>
        </w:rPr>
      </w:pPr>
    </w:p>
    <w:p w:rsidR="00F2492F" w:rsidRDefault="00F2492F" w:rsidP="00564A77">
      <w:pPr>
        <w:spacing w:line="560" w:lineRule="exact"/>
        <w:ind w:right="291"/>
        <w:jc w:val="right"/>
        <w:rPr>
          <w:rFonts w:ascii="仿宋_GB2312" w:eastAsia="仿宋_GB2312"/>
          <w:spacing w:val="-6"/>
          <w:sz w:val="32"/>
          <w:szCs w:val="32"/>
        </w:rPr>
      </w:pPr>
      <w:r>
        <w:rPr>
          <w:rFonts w:ascii="仿宋_GB2312" w:eastAsia="仿宋_GB2312" w:cs="仿宋_GB2312" w:hint="eastAsia"/>
          <w:spacing w:val="-6"/>
          <w:sz w:val="32"/>
          <w:szCs w:val="32"/>
        </w:rPr>
        <w:t>教务处</w:t>
      </w:r>
    </w:p>
    <w:p w:rsidR="00F2492F" w:rsidRDefault="00F2492F" w:rsidP="00564A77">
      <w:pPr>
        <w:spacing w:line="560" w:lineRule="exact"/>
        <w:ind w:right="87"/>
        <w:jc w:val="right"/>
        <w:rPr>
          <w:rFonts w:ascii="仿宋_GB2312" w:eastAsia="仿宋_GB2312"/>
          <w:spacing w:val="-6"/>
          <w:sz w:val="32"/>
          <w:szCs w:val="32"/>
        </w:rPr>
      </w:pPr>
      <w:r>
        <w:rPr>
          <w:rFonts w:ascii="仿宋_GB2312" w:eastAsia="仿宋_GB2312" w:cs="仿宋_GB2312"/>
          <w:spacing w:val="-6"/>
          <w:sz w:val="32"/>
          <w:szCs w:val="32"/>
        </w:rPr>
        <w:t>201</w:t>
      </w:r>
      <w:r w:rsidR="00BC7DE4">
        <w:rPr>
          <w:rFonts w:ascii="仿宋_GB2312" w:eastAsia="仿宋_GB2312" w:cs="仿宋_GB2312" w:hint="eastAsia"/>
          <w:spacing w:val="-6"/>
          <w:sz w:val="32"/>
          <w:szCs w:val="32"/>
        </w:rPr>
        <w:t>4</w:t>
      </w:r>
      <w:r>
        <w:rPr>
          <w:rFonts w:ascii="仿宋_GB2312" w:eastAsia="仿宋_GB2312" w:cs="仿宋_GB2312" w:hint="eastAsia"/>
          <w:spacing w:val="-6"/>
          <w:sz w:val="32"/>
          <w:szCs w:val="32"/>
        </w:rPr>
        <w:t>年</w:t>
      </w:r>
      <w:r w:rsidR="00BC7DE4">
        <w:rPr>
          <w:rFonts w:ascii="仿宋_GB2312" w:eastAsia="仿宋_GB2312" w:cs="仿宋_GB2312" w:hint="eastAsia"/>
          <w:spacing w:val="-6"/>
          <w:sz w:val="32"/>
          <w:szCs w:val="32"/>
        </w:rPr>
        <w:t>11</w:t>
      </w:r>
      <w:r>
        <w:rPr>
          <w:rFonts w:ascii="仿宋_GB2312" w:eastAsia="仿宋_GB2312" w:cs="仿宋_GB2312" w:hint="eastAsia"/>
          <w:spacing w:val="-6"/>
          <w:sz w:val="32"/>
          <w:szCs w:val="32"/>
        </w:rPr>
        <w:t>月</w:t>
      </w:r>
      <w:r w:rsidR="00BC7DE4">
        <w:rPr>
          <w:rFonts w:ascii="仿宋_GB2312" w:eastAsia="仿宋_GB2312" w:cs="仿宋_GB2312" w:hint="eastAsia"/>
          <w:spacing w:val="-6"/>
          <w:sz w:val="32"/>
          <w:szCs w:val="32"/>
        </w:rPr>
        <w:t>11</w:t>
      </w:r>
      <w:r>
        <w:rPr>
          <w:rFonts w:ascii="仿宋_GB2312" w:eastAsia="仿宋_GB2312" w:cs="仿宋_GB2312" w:hint="eastAsia"/>
          <w:spacing w:val="-6"/>
          <w:sz w:val="32"/>
          <w:szCs w:val="32"/>
        </w:rPr>
        <w:t>日</w:t>
      </w:r>
    </w:p>
    <w:p w:rsidR="002F016C" w:rsidRPr="00BC7DE4" w:rsidRDefault="00D9005A" w:rsidP="00BC7DE4">
      <w:pPr>
        <w:spacing w:line="560" w:lineRule="exact"/>
        <w:ind w:right="23"/>
        <w:rPr>
          <w:rFonts w:ascii="仿宋_GB2312" w:eastAsia="仿宋_GB2312"/>
          <w:spacing w:val="-10"/>
          <w:sz w:val="32"/>
          <w:szCs w:val="32"/>
        </w:rPr>
      </w:pPr>
      <w:r>
        <w:rPr>
          <w:rFonts w:ascii="仿宋_GB2312"/>
          <w:noProof/>
          <w:spacing w:val="-6"/>
        </w:rPr>
        <w:drawing>
          <wp:inline distT="0" distB="0" distL="0" distR="0" wp14:anchorId="05996B80" wp14:editId="69BDBBE1">
            <wp:extent cx="5657215" cy="6667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57215" cy="66675"/>
                    </a:xfrm>
                    <a:prstGeom prst="rect">
                      <a:avLst/>
                    </a:prstGeom>
                    <a:noFill/>
                  </pic:spPr>
                </pic:pic>
              </a:graphicData>
            </a:graphic>
          </wp:inline>
        </w:drawing>
      </w:r>
    </w:p>
    <w:sectPr w:rsidR="002F016C" w:rsidRPr="00BC7DE4" w:rsidSect="00BC7DE4">
      <w:pgSz w:w="11906" w:h="16838"/>
      <w:pgMar w:top="1304" w:right="1418" w:bottom="130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A35" w:rsidRDefault="00030A35" w:rsidP="00F2492F">
      <w:pPr>
        <w:spacing w:after="0"/>
      </w:pPr>
      <w:r>
        <w:separator/>
      </w:r>
    </w:p>
  </w:endnote>
  <w:endnote w:type="continuationSeparator" w:id="0">
    <w:p w:rsidR="00030A35" w:rsidRDefault="00030A35" w:rsidP="00F249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A35" w:rsidRDefault="00030A35" w:rsidP="00F2492F">
      <w:pPr>
        <w:spacing w:after="0"/>
      </w:pPr>
      <w:r>
        <w:separator/>
      </w:r>
    </w:p>
  </w:footnote>
  <w:footnote w:type="continuationSeparator" w:id="0">
    <w:p w:rsidR="00030A35" w:rsidRDefault="00030A35" w:rsidP="00F2492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53E"/>
    <w:rsid w:val="00030A35"/>
    <w:rsid w:val="00171CCE"/>
    <w:rsid w:val="002C16E2"/>
    <w:rsid w:val="002F016C"/>
    <w:rsid w:val="00564A77"/>
    <w:rsid w:val="0065652D"/>
    <w:rsid w:val="007C1EBD"/>
    <w:rsid w:val="007F118B"/>
    <w:rsid w:val="008F599F"/>
    <w:rsid w:val="00913DCC"/>
    <w:rsid w:val="00AC182D"/>
    <w:rsid w:val="00BC7DE4"/>
    <w:rsid w:val="00D9005A"/>
    <w:rsid w:val="00E36D70"/>
    <w:rsid w:val="00ED59DA"/>
    <w:rsid w:val="00F1753E"/>
    <w:rsid w:val="00F2492F"/>
    <w:rsid w:val="00FE1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92F"/>
    <w:pPr>
      <w:adjustRightInd w:val="0"/>
      <w:snapToGrid w:val="0"/>
      <w:spacing w:after="200"/>
    </w:pPr>
    <w:rPr>
      <w:rFonts w:ascii="Tahoma" w:eastAsia="微软雅黑" w:hAnsi="Tahoma" w:cs="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492F"/>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F2492F"/>
    <w:rPr>
      <w:sz w:val="18"/>
      <w:szCs w:val="18"/>
    </w:rPr>
  </w:style>
  <w:style w:type="paragraph" w:styleId="a4">
    <w:name w:val="footer"/>
    <w:basedOn w:val="a"/>
    <w:link w:val="Char0"/>
    <w:uiPriority w:val="99"/>
    <w:unhideWhenUsed/>
    <w:rsid w:val="00F2492F"/>
    <w:pPr>
      <w:widowControl w:val="0"/>
      <w:tabs>
        <w:tab w:val="center" w:pos="4153"/>
        <w:tab w:val="right" w:pos="8306"/>
      </w:tabs>
      <w:adjustRightInd/>
      <w:spacing w:after="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F2492F"/>
    <w:rPr>
      <w:sz w:val="18"/>
      <w:szCs w:val="18"/>
    </w:rPr>
  </w:style>
  <w:style w:type="paragraph" w:styleId="a5">
    <w:name w:val="Balloon Text"/>
    <w:basedOn w:val="a"/>
    <w:link w:val="Char1"/>
    <w:uiPriority w:val="99"/>
    <w:semiHidden/>
    <w:unhideWhenUsed/>
    <w:rsid w:val="00D9005A"/>
    <w:pPr>
      <w:spacing w:after="0"/>
    </w:pPr>
    <w:rPr>
      <w:sz w:val="18"/>
      <w:szCs w:val="18"/>
    </w:rPr>
  </w:style>
  <w:style w:type="character" w:customStyle="1" w:styleId="Char1">
    <w:name w:val="批注框文本 Char"/>
    <w:basedOn w:val="a0"/>
    <w:link w:val="a5"/>
    <w:uiPriority w:val="99"/>
    <w:semiHidden/>
    <w:rsid w:val="00D9005A"/>
    <w:rPr>
      <w:rFonts w:ascii="Tahoma" w:eastAsia="微软雅黑" w:hAnsi="Tahoma" w:cs="Tahoma"/>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92F"/>
    <w:pPr>
      <w:adjustRightInd w:val="0"/>
      <w:snapToGrid w:val="0"/>
      <w:spacing w:after="200"/>
    </w:pPr>
    <w:rPr>
      <w:rFonts w:ascii="Tahoma" w:eastAsia="微软雅黑" w:hAnsi="Tahoma" w:cs="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492F"/>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F2492F"/>
    <w:rPr>
      <w:sz w:val="18"/>
      <w:szCs w:val="18"/>
    </w:rPr>
  </w:style>
  <w:style w:type="paragraph" w:styleId="a4">
    <w:name w:val="footer"/>
    <w:basedOn w:val="a"/>
    <w:link w:val="Char0"/>
    <w:uiPriority w:val="99"/>
    <w:unhideWhenUsed/>
    <w:rsid w:val="00F2492F"/>
    <w:pPr>
      <w:widowControl w:val="0"/>
      <w:tabs>
        <w:tab w:val="center" w:pos="4153"/>
        <w:tab w:val="right" w:pos="8306"/>
      </w:tabs>
      <w:adjustRightInd/>
      <w:spacing w:after="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F2492F"/>
    <w:rPr>
      <w:sz w:val="18"/>
      <w:szCs w:val="18"/>
    </w:rPr>
  </w:style>
  <w:style w:type="paragraph" w:styleId="a5">
    <w:name w:val="Balloon Text"/>
    <w:basedOn w:val="a"/>
    <w:link w:val="Char1"/>
    <w:uiPriority w:val="99"/>
    <w:semiHidden/>
    <w:unhideWhenUsed/>
    <w:rsid w:val="00D9005A"/>
    <w:pPr>
      <w:spacing w:after="0"/>
    </w:pPr>
    <w:rPr>
      <w:sz w:val="18"/>
      <w:szCs w:val="18"/>
    </w:rPr>
  </w:style>
  <w:style w:type="character" w:customStyle="1" w:styleId="Char1">
    <w:name w:val="批注框文本 Char"/>
    <w:basedOn w:val="a0"/>
    <w:link w:val="a5"/>
    <w:uiPriority w:val="99"/>
    <w:semiHidden/>
    <w:rsid w:val="00D9005A"/>
    <w:rPr>
      <w:rFonts w:ascii="Tahoma" w:eastAsia="微软雅黑" w:hAnsi="Tahoma" w:cs="Tahoma"/>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124</Words>
  <Characters>707</Characters>
  <Application>Microsoft Office Word</Application>
  <DocSecurity>0</DocSecurity>
  <Lines>5</Lines>
  <Paragraphs>1</Paragraphs>
  <ScaleCrop>false</ScaleCrop>
  <Company>http://sdwm.org</Company>
  <LinksUpToDate>false</LinksUpToDate>
  <CharactersWithSpaces>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SDWM</dc:creator>
  <cp:lastModifiedBy>SDWM</cp:lastModifiedBy>
  <cp:revision>7</cp:revision>
  <dcterms:created xsi:type="dcterms:W3CDTF">2014-11-11T01:43:00Z</dcterms:created>
  <dcterms:modified xsi:type="dcterms:W3CDTF">2014-11-11T01:47:00Z</dcterms:modified>
</cp:coreProperties>
</file>